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B1D3" w14:textId="266AA747" w:rsidR="005117CF" w:rsidRDefault="005117CF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Jestem lobbystą zawodowo zajmującym się ochroną praw człowieka. Obroną godności ludzkiej. Troską o wolność i własność.</w:t>
      </w:r>
    </w:p>
    <w:p w14:paraId="5D9D48AB" w14:textId="2792148A" w:rsidR="00D8049A" w:rsidRPr="00D8049A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Kochani, Szlachetne Panie Posłanki, Szlachetni Panowie Posłowie. Dziękuję.</w:t>
      </w:r>
    </w:p>
    <w:p w14:paraId="75F9C001" w14:textId="77777777" w:rsidR="00D8049A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Katarzyna Kosakowska i Witold Solski. Fundacja Dobre Państwo i OZZS WBREW.</w:t>
      </w:r>
    </w:p>
    <w:p w14:paraId="243D3341" w14:textId="77777777" w:rsidR="00D8049A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Minął ponad rok jak parlament i rząd pieszczą naszą petycję nawołującą o godność pracy i o godność człowieka pracującego. Wiem wybory. Polityka to sztuka wyborów. Zmieniła się władza. Oby zmienił się stosunek polityków do prekariatu. Już czas na zmianę relacji władzy ustawodawczej i wykonawczej wobec ludzi, ludzi, którzy mają tylko pracę. Pracę jakże często osadzoną w przymusie ekonomicznym. Fałszywie samozatrudnieni, Dyrektywy UE. </w:t>
      </w:r>
      <w:proofErr w:type="spellStart"/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Work</w:t>
      </w:r>
      <w:proofErr w:type="spellEnd"/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live </w:t>
      </w:r>
      <w:proofErr w:type="spellStart"/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balance</w:t>
      </w:r>
      <w:proofErr w:type="spellEnd"/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, sygnaliści, praca platformowa. Haseł spraw przewlekłych jest wiele. Nie czas? Istotne są listy podpisów, głosowania, kampania, sondaże?</w:t>
      </w:r>
    </w:p>
    <w:p w14:paraId="7B434763" w14:textId="77777777" w:rsidR="00D8049A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Dostaliśmy pismo od Przewodniczącej Komisji Petycji Parlamentu Europejskiego, pani </w:t>
      </w:r>
      <w:proofErr w:type="spellStart"/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Dolors</w:t>
      </w:r>
      <w:proofErr w:type="spellEnd"/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Montserrat. Nasze postulaty są przedmiotem podjętych działań Komisji Zatrudnienia i Spraw Socjalnych (EMPL) oraz Unijnej Komisji Petycji. Będziemy informowali o rezultatach. </w:t>
      </w:r>
    </w:p>
    <w:p w14:paraId="03BB8E94" w14:textId="77777777" w:rsidR="00D8049A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Ubocznie i naskórkowo. Pisaliśmy do polskich włodarzy dezyderaty o losie i pozycji ludzi pracy długo i mądrze, pisaliśmy alarmistycznie, pisaliśmy humorystycznie, pisaliśmy błagalnie. Głosimy wszem i wobec prawdy o godności Pracy.</w:t>
      </w:r>
    </w:p>
    <w:p w14:paraId="7DCFE537" w14:textId="77777777" w:rsidR="00D8049A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Polskie prawo pracy jest archaiczne i anachroniczne, dlatego wymaga zmian. Archaiczne, bo jego fundament tkwi w PRL-owskim myśleniu o pracy jako niewolniczym przymusie i towarze, który się dostarcza oraz kupuje. Anachroniczne, bo całkowicie nie przystaje do nowoczesnego myślenia o pracy jako relacji społecznej budującej więzi dające jej sens życia i poczucie godności. Pracy będącej prawem człowieka. Pracy, którą my wszyscy tutaj wykonujemy. </w:t>
      </w:r>
    </w:p>
    <w:p w14:paraId="389E8BFF" w14:textId="77777777" w:rsidR="00D8049A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Praca to nie zestaw czynności to nie towar, który można kupić wykorzystać lub zwrócić nierozpakowany. Praca to intencjonalne rozumne działanie przynoszące korzyść jednostce i społeczeństwu. Praca kreuje budujące więzi relacje społeczne. </w:t>
      </w:r>
    </w:p>
    <w:p w14:paraId="356D8A9B" w14:textId="77777777" w:rsidR="00D8049A" w:rsidRPr="00D8049A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Zatem z powodu swej wyjątkowości praca powinna być traktowana społecznie, gospodarczo, politycznie oraz prawnie zawsze tak samo. Jednak tego nowoczesnego paradygmatu pracy w naszym kodeksie pracy nie ma.</w:t>
      </w:r>
    </w:p>
    <w:p w14:paraId="466B3566" w14:textId="77777777" w:rsidR="00D8049A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Zapraszam do eksperymentu w</w:t>
      </w: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yobraźcie sobie państwo, że wspólnie wykonujemy tę samą pracę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i mamy to samo zadanie</w:t>
      </w: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. Na przykład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wspólnie</w:t>
      </w: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tworzymy ogródek warzywny.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Ale 14 osób z grupy jest zatrudnionych na etacie, a 2 są samozatrudnione. Tych dwóch osób nie obejmuje i nie chroni Kodeks Pracy. </w:t>
      </w:r>
    </w:p>
    <w:p w14:paraId="19EC62C6" w14:textId="77777777" w:rsidR="00D8049A" w:rsidRPr="00D8049A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Dlaczego nie możemy być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wszyscy w tej grupie ogrodników</w:t>
      </w: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równo i sprawiedliwie traktowani?</w:t>
      </w:r>
    </w:p>
    <w:p w14:paraId="1C95FBCE" w14:textId="77777777" w:rsidR="00D8049A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Was, pracowników etatowych jest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w Polsce</w:t>
      </w: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ponad 14 milionów. Nas, samozatrudnionych jest 2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miliony. To co 7 Polak i Polka i to oni są wykluczeni ze społeczności pracujących, których praca jest chroniona prawem.  </w:t>
      </w:r>
    </w:p>
    <w:p w14:paraId="661C6408" w14:textId="77777777" w:rsidR="00D8049A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Przypomnę rozłam prawa do sądu i kosztów sporu jakże różne dla pracownika kodeksowego i samozatrudnionego w formule JDG. </w:t>
      </w:r>
    </w:p>
    <w:p w14:paraId="6A36611E" w14:textId="77777777" w:rsidR="00D8049A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Państwo w konflikcie człowieka pracującego z korporacją zdradza fałszywie samozatrudnionych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i nie chroni ich</w:t>
      </w: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. </w:t>
      </w:r>
    </w:p>
    <w:p w14:paraId="4338B069" w14:textId="77777777" w:rsidR="00912178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Państw</w:t>
      </w:r>
      <w:r w:rsidR="00912178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o porzuciło swoich ludzi, których udział w tworzeniu PKB– wedle naszych szacunków- wynosi 10 procent.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</w:t>
      </w: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</w:t>
      </w:r>
    </w:p>
    <w:p w14:paraId="26BCE859" w14:textId="60EAB1FA" w:rsidR="00912178" w:rsidRDefault="00912178" w:rsidP="009121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lastRenderedPageBreak/>
        <w:t xml:space="preserve">W opinii naszej Fundacji Dobre Państwo głosy samozatrudnionych, tych mających nadzieję, że </w:t>
      </w:r>
      <w:r w:rsidR="009B1640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z</w:t>
      </w: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ostaną zauważeni, przyczyniły się do zmiany lidera na scenie politycznej. </w:t>
      </w:r>
    </w:p>
    <w:p w14:paraId="4B93F83B" w14:textId="5ED57317" w:rsidR="00D8049A" w:rsidRDefault="00912178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Dlatego też</w:t>
      </w:r>
      <w:r w:rsidR="00D8049A"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chcę serdecznie podziękować panu premierowi Donaldowi Tuskowi za wykorzystanie głoszonego przez nas od kilku lat hasła „wakacje dla samozatrudnionych".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Jednak zamiast wakacji wolelibyśmy równe traktowanie w Kodeksie Pracy, panie premierze.</w:t>
      </w:r>
    </w:p>
    <w:p w14:paraId="495BBEE4" w14:textId="77777777" w:rsidR="00C57BB8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Jednocześnie </w:t>
      </w:r>
      <w:r w:rsidR="00912178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z</w:t>
      </w: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apraszam pana premiera do wykorzystania także tej koncepcji zastąpienia pojęcia" pracownik" pojęciem" pracujący". </w:t>
      </w:r>
    </w:p>
    <w:p w14:paraId="5FB718E7" w14:textId="77777777" w:rsidR="00C57BB8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To nam wszystkim przyniesie korzyści i nie mam na myśli wyłącznie korzyści finansowych. </w:t>
      </w:r>
    </w:p>
    <w:p w14:paraId="4443C35D" w14:textId="77777777" w:rsidR="00D8049A" w:rsidRPr="00D8049A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Wielu małych dużo może. Jesteśmy głosem głosu pozbawionych. Apelujemy! w XXI wieku wszyscy, którzy świadczą pracę, muszą być traktowani równo oraz symetrycznie.</w:t>
      </w:r>
    </w:p>
    <w:p w14:paraId="76AA8F76" w14:textId="77777777" w:rsidR="00C57BB8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Od trzech lat konsekwentnie wskazujemy na konieczność rozróżnienia pracownika od pracującego, przedstawiając uzasadnienia merytoryczne i niezbędne rozwiązania prawne. Prowadzą one do konkluzji, że wszyscy jesteśmy „pracującymi” choć nie każdy jest „pracownikiem”. </w:t>
      </w:r>
    </w:p>
    <w:p w14:paraId="084EA96B" w14:textId="77777777" w:rsidR="00D8049A" w:rsidRPr="00D8049A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Praca to relacja społeczna i przejaw godności człowieka. Prawa pracownika są prawami człowieka i pracuje także pracodawca, jeśli jest człowiekiem. Nie, nie zawsze pracodawca jest człowiekiem. Czasami pracę daje cyfrowa platforma. Dlatego kodeks pracy i przepisy prawa pracy mają</w:t>
      </w:r>
      <w:r w:rsidR="00C57BB8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chronić wszystkich pracujących, a nie jedynie pracowników etatowych. </w:t>
      </w:r>
    </w:p>
    <w:p w14:paraId="4CC6119D" w14:textId="77777777" w:rsidR="00D8049A" w:rsidRPr="00D8049A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Rozmowa o zbiorze desygnatów pojęcia „pracujący” rozpocznie dyskusję o nowej umowie społecznej. O Umowie Społecznej dotyczącej Nowej Pracy.</w:t>
      </w:r>
    </w:p>
    <w:p w14:paraId="659E8029" w14:textId="77777777" w:rsidR="00D8049A" w:rsidRPr="00D8049A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Nowa Umowa Społeczna i zmiana systemowa są niezbędne, byśmy i w tym zakresie dołączyli do Europy.</w:t>
      </w:r>
    </w:p>
    <w:p w14:paraId="0CA793B8" w14:textId="77777777" w:rsidR="00D8049A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Bez proponowanych przez nas działań, bez zmiany Kodeksu pracy i bez nowych ustaw i rozporządzeń, nie zrobimy tego. Pilne i niezbędne są zmiany na poziomie systemowym.</w:t>
      </w:r>
    </w:p>
    <w:p w14:paraId="452FABDE" w14:textId="3EAE4C00" w:rsidR="00C57BB8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Proponujemy powołanie Komisji Parlamentarnej ds. zmian prawa pracy. Rozważcie Państwo przekazanie zadania do Komisji Ustawodawczej. Wiecie czego możecie się podjąć by być skutecznymi</w:t>
      </w:r>
      <w:r w:rsidR="00D415C8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.</w:t>
      </w:r>
    </w:p>
    <w:p w14:paraId="50E14E0C" w14:textId="77777777" w:rsidR="00C57BB8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Macie władzę to jej użyjcie. Wyłączne pisanie dezyderatów i opiniowanie oraz recenzowanie rzeczywistości pozostawią nas wszystkich z nabrzmiałymi społecznymi kłopotami. Od gadania i mieszania pojęciami los społeczny nie zrobi się słodszy. </w:t>
      </w:r>
    </w:p>
    <w:p w14:paraId="5E47F542" w14:textId="77777777" w:rsidR="006B2680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Deklarujemy udział czynnika społecznego. Przedstawiciele doktryny prawnej nas wspierają i pomogą. </w:t>
      </w:r>
    </w:p>
    <w:p w14:paraId="44C5FF1F" w14:textId="77777777" w:rsidR="006B2680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Zróbmy to wspólnie. Czy pozostało jeszcze coś do wytłumaczenia, proszę o pytania? </w:t>
      </w:r>
    </w:p>
    <w:p w14:paraId="6E7BF980" w14:textId="0998C4E3" w:rsidR="00D8049A" w:rsidRPr="00D8049A" w:rsidRDefault="00D8049A" w:rsidP="00D80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8049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Dziękuję za uwagę.</w:t>
      </w:r>
    </w:p>
    <w:p w14:paraId="251F86DB" w14:textId="77777777" w:rsidR="000B3B3A" w:rsidRDefault="00000000"/>
    <w:p w14:paraId="45855401" w14:textId="77777777" w:rsidR="00D8049A" w:rsidRDefault="00D8049A"/>
    <w:p w14:paraId="26F4790A" w14:textId="77777777" w:rsidR="00D8049A" w:rsidRDefault="00D8049A" w:rsidP="00D8049A"/>
    <w:sectPr w:rsidR="00D8049A" w:rsidSect="00D415C8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A9"/>
    <w:rsid w:val="000736AD"/>
    <w:rsid w:val="00132BA9"/>
    <w:rsid w:val="002001CD"/>
    <w:rsid w:val="00280B7D"/>
    <w:rsid w:val="00416E7F"/>
    <w:rsid w:val="005117CF"/>
    <w:rsid w:val="005812F1"/>
    <w:rsid w:val="006B2680"/>
    <w:rsid w:val="008E132E"/>
    <w:rsid w:val="00912178"/>
    <w:rsid w:val="009B1640"/>
    <w:rsid w:val="00A077D5"/>
    <w:rsid w:val="00C57BB8"/>
    <w:rsid w:val="00D415C8"/>
    <w:rsid w:val="00D8049A"/>
    <w:rsid w:val="00E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1BFE"/>
  <w15:chartTrackingRefBased/>
  <w15:docId w15:val="{8191BB26-3893-4B56-8DEE-1502611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</dc:creator>
  <cp:keywords/>
  <dc:description/>
  <cp:lastModifiedBy>Witold BigMac</cp:lastModifiedBy>
  <cp:revision>6</cp:revision>
  <dcterms:created xsi:type="dcterms:W3CDTF">2024-04-24T21:06:00Z</dcterms:created>
  <dcterms:modified xsi:type="dcterms:W3CDTF">2024-04-25T06:57:00Z</dcterms:modified>
</cp:coreProperties>
</file>